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F52BA" w14:textId="77777777" w:rsidR="001A4541" w:rsidRPr="00484BAF" w:rsidRDefault="001A4541" w:rsidP="000D5B62">
      <w:pPr>
        <w:spacing w:after="240"/>
        <w:jc w:val="center"/>
        <w:rPr>
          <w:rFonts w:cs="Arial"/>
          <w:b/>
          <w:bCs/>
          <w:szCs w:val="22"/>
        </w:rPr>
      </w:pPr>
      <w:r>
        <w:rPr>
          <w:rFonts w:cs="Arial"/>
          <w:b/>
          <w:bCs/>
          <w:szCs w:val="22"/>
        </w:rPr>
        <w:t>Vertraulichkeit und Datenschutz</w:t>
      </w:r>
    </w:p>
    <w:p w14:paraId="4E459431" w14:textId="77777777" w:rsidR="001A4541" w:rsidRDefault="001A4541" w:rsidP="000D5B62">
      <w:pPr>
        <w:pStyle w:val="Textkrper-Zeileneinzug"/>
        <w:numPr>
          <w:ilvl w:val="0"/>
          <w:numId w:val="5"/>
        </w:numPr>
        <w:ind w:left="425" w:hanging="425"/>
        <w:rPr>
          <w:szCs w:val="22"/>
        </w:rPr>
      </w:pPr>
      <w:r>
        <w:rPr>
          <w:szCs w:val="22"/>
        </w:rPr>
        <w:t xml:space="preserve">Nachstehende Regelungen finden Anwendung auf das </w:t>
      </w:r>
      <w:r w:rsidR="00BA0BF9">
        <w:rPr>
          <w:szCs w:val="22"/>
        </w:rPr>
        <w:t>Auftrags-/</w:t>
      </w:r>
      <w:r>
        <w:rPr>
          <w:szCs w:val="22"/>
        </w:rPr>
        <w:t>Vertragsverhältnis</w:t>
      </w:r>
      <w:r w:rsidR="008E3F00">
        <w:rPr>
          <w:szCs w:val="22"/>
        </w:rPr>
        <w:t>. Die Regelungen finden auch Anwendung</w:t>
      </w:r>
      <w:r>
        <w:rPr>
          <w:szCs w:val="22"/>
        </w:rPr>
        <w:t xml:space="preserve"> auf ein gegebenenfalls vorgeschaltetes Ausschreibungsverfahren. Im Rahmen </w:t>
      </w:r>
      <w:r w:rsidR="008E3F00">
        <w:rPr>
          <w:szCs w:val="22"/>
        </w:rPr>
        <w:t>dessen</w:t>
      </w:r>
      <w:r>
        <w:rPr>
          <w:szCs w:val="22"/>
        </w:rPr>
        <w:t xml:space="preserve"> umfasst die nachstehend verwendete Bezeichnung "Auftragnehmer" auch alle Bieter.</w:t>
      </w:r>
    </w:p>
    <w:p w14:paraId="5E5307D9" w14:textId="77777777" w:rsidR="002A1AF7" w:rsidRDefault="002A1AF7" w:rsidP="000D5B62">
      <w:pPr>
        <w:pStyle w:val="Textkrper-Zeileneinzug"/>
        <w:ind w:left="425"/>
        <w:rPr>
          <w:szCs w:val="22"/>
        </w:rPr>
      </w:pPr>
    </w:p>
    <w:p w14:paraId="3260E6D3" w14:textId="77777777" w:rsidR="002A1AF7" w:rsidRDefault="002A1AF7" w:rsidP="000D5B62">
      <w:pPr>
        <w:pStyle w:val="Textkrper-Zeileneinzug"/>
        <w:ind w:left="425"/>
        <w:rPr>
          <w:szCs w:val="22"/>
        </w:rPr>
      </w:pPr>
      <w:r>
        <w:rPr>
          <w:szCs w:val="22"/>
        </w:rPr>
        <w:t xml:space="preserve">Sofern ein </w:t>
      </w:r>
      <w:r w:rsidR="00B52AB8">
        <w:rPr>
          <w:szCs w:val="22"/>
        </w:rPr>
        <w:t>Vertrag zur Auftragsverarbeitung gem. Art. 28 Abs. 3 DSGVO oder eine Vereinbarung zur gemeinsamen Verantwortung gem. Art. 26 Abs. 1 DSGVO abgeschlossen wird, haben die Regelungen dieses Vertrages bzw. dieser Vereinbarung Vorrang vor den nachstehenden Regelungen zu datenschutzrechtlichen Belangen.</w:t>
      </w:r>
    </w:p>
    <w:p w14:paraId="4A840212" w14:textId="77777777" w:rsidR="001A4541" w:rsidRDefault="001A4541" w:rsidP="000D5B62">
      <w:pPr>
        <w:pStyle w:val="Textkrper-Zeileneinzug"/>
        <w:ind w:left="425"/>
        <w:rPr>
          <w:szCs w:val="22"/>
        </w:rPr>
      </w:pPr>
    </w:p>
    <w:p w14:paraId="45504913" w14:textId="77777777" w:rsidR="001A4541" w:rsidRDefault="001A4541" w:rsidP="000D5B62">
      <w:pPr>
        <w:pStyle w:val="Textkrper-Zeileneinzug"/>
        <w:numPr>
          <w:ilvl w:val="0"/>
          <w:numId w:val="5"/>
        </w:numPr>
        <w:ind w:left="425" w:hanging="425"/>
        <w:rPr>
          <w:szCs w:val="22"/>
        </w:rPr>
      </w:pPr>
      <w:r w:rsidRPr="00707F37">
        <w:rPr>
          <w:szCs w:val="22"/>
        </w:rPr>
        <w:t xml:space="preserve">Der Auftragnehmer verpflichtet sich, hinsichtlich aller im Zuge seiner Tätigkeit für </w:t>
      </w:r>
      <w:r>
        <w:rPr>
          <w:szCs w:val="22"/>
        </w:rPr>
        <w:t>den Auftraggeber</w:t>
      </w:r>
      <w:r w:rsidRPr="00707F37">
        <w:rPr>
          <w:szCs w:val="22"/>
        </w:rPr>
        <w:t xml:space="preserve"> bestimmungsgemäß oder zufällig bekannt gewordenen</w:t>
      </w:r>
      <w:r>
        <w:rPr>
          <w:szCs w:val="22"/>
        </w:rPr>
        <w:t xml:space="preserve"> Informationen oder</w:t>
      </w:r>
      <w:r w:rsidRPr="00707F37">
        <w:rPr>
          <w:szCs w:val="22"/>
        </w:rPr>
        <w:t xml:space="preserve"> </w:t>
      </w:r>
      <w:r>
        <w:rPr>
          <w:szCs w:val="22"/>
        </w:rPr>
        <w:t xml:space="preserve">personenbezogenen Daten </w:t>
      </w:r>
      <w:r w:rsidRPr="00707F37">
        <w:rPr>
          <w:szCs w:val="22"/>
        </w:rPr>
        <w:t xml:space="preserve">strengstes Stillschweigen </w:t>
      </w:r>
      <w:r>
        <w:rPr>
          <w:szCs w:val="22"/>
        </w:rPr>
        <w:t xml:space="preserve">zu </w:t>
      </w:r>
      <w:r w:rsidRPr="00707F37">
        <w:rPr>
          <w:szCs w:val="22"/>
        </w:rPr>
        <w:t xml:space="preserve">wahren. Hierbei ist es unerheblich, wie konkret diese Informationen sind. </w:t>
      </w:r>
    </w:p>
    <w:p w14:paraId="34104441" w14:textId="77777777" w:rsidR="001A4541" w:rsidRDefault="001A4541" w:rsidP="000D5B62">
      <w:pPr>
        <w:pStyle w:val="Textkrper-Zeileneinzug"/>
        <w:ind w:left="425"/>
        <w:rPr>
          <w:szCs w:val="22"/>
        </w:rPr>
      </w:pPr>
    </w:p>
    <w:p w14:paraId="6F175018" w14:textId="77777777" w:rsidR="001A4541" w:rsidRPr="00611FE5" w:rsidRDefault="001A4541" w:rsidP="000D5B62">
      <w:pPr>
        <w:pStyle w:val="Textkrper-Zeileneinzug"/>
        <w:ind w:left="425"/>
        <w:rPr>
          <w:szCs w:val="22"/>
        </w:rPr>
      </w:pPr>
      <w:r w:rsidRPr="00611FE5">
        <w:rPr>
          <w:szCs w:val="22"/>
        </w:rPr>
        <w:t xml:space="preserve">Vertrauliche Unterlagen, Daten oder Informationen in diesem Sinne sind alle betriebswirtschaftlichen, technischen, finanziellen oder sonstigen </w:t>
      </w:r>
      <w:r w:rsidR="002A1AF7">
        <w:rPr>
          <w:szCs w:val="22"/>
        </w:rPr>
        <w:t>Informationen über die IBB, ihre</w:t>
      </w:r>
      <w:r w:rsidRPr="00611FE5">
        <w:rPr>
          <w:szCs w:val="22"/>
        </w:rPr>
        <w:t xml:space="preserve"> Mitarbeit</w:t>
      </w:r>
      <w:r>
        <w:rPr>
          <w:szCs w:val="22"/>
        </w:rPr>
        <w:t>enden</w:t>
      </w:r>
      <w:r w:rsidRPr="00611FE5">
        <w:rPr>
          <w:szCs w:val="22"/>
        </w:rPr>
        <w:t xml:space="preserve"> und </w:t>
      </w:r>
      <w:r w:rsidR="002A1AF7">
        <w:rPr>
          <w:szCs w:val="22"/>
        </w:rPr>
        <w:t>Geschäftspartner</w:t>
      </w:r>
      <w:r w:rsidRPr="00611FE5">
        <w:rPr>
          <w:szCs w:val="22"/>
        </w:rPr>
        <w:t>.</w:t>
      </w:r>
    </w:p>
    <w:p w14:paraId="6C68AACB" w14:textId="77777777" w:rsidR="001A4541" w:rsidRPr="00611FE5" w:rsidRDefault="001A4541" w:rsidP="000D5B62">
      <w:pPr>
        <w:pStyle w:val="Textkrper-Zeileneinzug"/>
        <w:ind w:left="425"/>
        <w:rPr>
          <w:szCs w:val="22"/>
        </w:rPr>
      </w:pPr>
    </w:p>
    <w:p w14:paraId="066D142D" w14:textId="77777777" w:rsidR="001A4541" w:rsidRDefault="001A4541" w:rsidP="000D5B62">
      <w:pPr>
        <w:pStyle w:val="Textkrper-Zeileneinzug"/>
        <w:ind w:left="425"/>
        <w:rPr>
          <w:szCs w:val="22"/>
        </w:rPr>
      </w:pPr>
      <w:r w:rsidRPr="00611FE5">
        <w:rPr>
          <w:szCs w:val="22"/>
        </w:rPr>
        <w:t>Nicht vertraulich sind solche Informationen, die bereits allgemein bekannt sind oder ohne Verletzung der vorstehenden Punkte allgemein bekannt werden oder durch Dritte ohne Verletzung einer Vertraulichkeitsverpflichtung bekannt gemacht werden.</w:t>
      </w:r>
    </w:p>
    <w:p w14:paraId="21ABC184" w14:textId="77777777" w:rsidR="001A4541" w:rsidRDefault="001A4541" w:rsidP="000D5B62">
      <w:pPr>
        <w:pStyle w:val="Textkrper-Zeileneinzug"/>
        <w:rPr>
          <w:rFonts w:cs="Arial"/>
          <w:szCs w:val="22"/>
        </w:rPr>
      </w:pPr>
    </w:p>
    <w:p w14:paraId="552B9D26" w14:textId="77777777" w:rsidR="001A4541" w:rsidRDefault="001A4541" w:rsidP="000D5B62">
      <w:pPr>
        <w:pStyle w:val="Textkrper-Zeileneinzug"/>
        <w:numPr>
          <w:ilvl w:val="0"/>
          <w:numId w:val="5"/>
        </w:numPr>
        <w:ind w:left="426" w:hanging="426"/>
        <w:rPr>
          <w:szCs w:val="22"/>
        </w:rPr>
      </w:pPr>
      <w:r w:rsidRPr="00707F37">
        <w:rPr>
          <w:szCs w:val="22"/>
        </w:rPr>
        <w:t xml:space="preserve">Der Auftragnehmer ist verpflichtet, die ihm </w:t>
      </w:r>
      <w:r>
        <w:rPr>
          <w:szCs w:val="22"/>
        </w:rPr>
        <w:t>vom Auftraggeber</w:t>
      </w:r>
      <w:r w:rsidRPr="00707F37">
        <w:rPr>
          <w:szCs w:val="22"/>
        </w:rPr>
        <w:t xml:space="preserve"> zur Verfügung gestellten</w:t>
      </w:r>
      <w:r>
        <w:rPr>
          <w:szCs w:val="22"/>
        </w:rPr>
        <w:t xml:space="preserve"> Informationen oder</w:t>
      </w:r>
      <w:r w:rsidRPr="00707F37">
        <w:rPr>
          <w:szCs w:val="22"/>
        </w:rPr>
        <w:t xml:space="preserve"> </w:t>
      </w:r>
      <w:r>
        <w:rPr>
          <w:szCs w:val="22"/>
        </w:rPr>
        <w:t>personenbezogenen Daten</w:t>
      </w:r>
      <w:r w:rsidRPr="00707F37">
        <w:rPr>
          <w:szCs w:val="22"/>
        </w:rPr>
        <w:t xml:space="preserve"> vor unberechtigten Zugriffen und vor Verlust zu schützen. Die hierzu verwendete IT-Sicherheitstechnik muss dem </w:t>
      </w:r>
      <w:r>
        <w:rPr>
          <w:szCs w:val="22"/>
        </w:rPr>
        <w:t>Stand der Technik</w:t>
      </w:r>
      <w:r w:rsidRPr="00707F37">
        <w:rPr>
          <w:szCs w:val="22"/>
        </w:rPr>
        <w:t xml:space="preserve"> entsprechen. </w:t>
      </w:r>
      <w:r w:rsidR="00B52AB8">
        <w:rPr>
          <w:szCs w:val="22"/>
        </w:rPr>
        <w:t>Auf Anforderung des Auftraggebers, spätestens jedoch n</w:t>
      </w:r>
      <w:r w:rsidRPr="00707F37">
        <w:rPr>
          <w:szCs w:val="22"/>
        </w:rPr>
        <w:t>ach Abschluss der Arbeiten sind die Daten</w:t>
      </w:r>
      <w:r>
        <w:rPr>
          <w:szCs w:val="22"/>
        </w:rPr>
        <w:t>/</w:t>
      </w:r>
      <w:r w:rsidRPr="00707F37">
        <w:rPr>
          <w:szCs w:val="22"/>
        </w:rPr>
        <w:t xml:space="preserve">Unterlagen vollständig an </w:t>
      </w:r>
      <w:r>
        <w:rPr>
          <w:szCs w:val="22"/>
        </w:rPr>
        <w:t>den Auftraggeber</w:t>
      </w:r>
      <w:r w:rsidRPr="00707F37">
        <w:rPr>
          <w:szCs w:val="22"/>
        </w:rPr>
        <w:t xml:space="preserve"> zu übertragen/übergeben. </w:t>
      </w:r>
      <w:r>
        <w:rPr>
          <w:szCs w:val="22"/>
        </w:rPr>
        <w:t>Der Auftragnehmer</w:t>
      </w:r>
      <w:r w:rsidRPr="00707F37">
        <w:rPr>
          <w:szCs w:val="22"/>
        </w:rPr>
        <w:t xml:space="preserve"> löscht</w:t>
      </w:r>
      <w:r>
        <w:rPr>
          <w:szCs w:val="22"/>
        </w:rPr>
        <w:t xml:space="preserve"> unwiederbringlich </w:t>
      </w:r>
      <w:r w:rsidRPr="00707F37">
        <w:rPr>
          <w:szCs w:val="22"/>
        </w:rPr>
        <w:t xml:space="preserve">alle in seinem Besitz befindlichen Daten und bestätigt die erfolgreiche Löschung schriftlich </w:t>
      </w:r>
      <w:r>
        <w:rPr>
          <w:szCs w:val="22"/>
        </w:rPr>
        <w:t>dem Auftraggeber</w:t>
      </w:r>
      <w:r w:rsidRPr="00707F37">
        <w:rPr>
          <w:szCs w:val="22"/>
        </w:rPr>
        <w:t>.</w:t>
      </w:r>
      <w:r w:rsidRPr="00046B9E">
        <w:rPr>
          <w:color w:val="FF0000"/>
          <w:szCs w:val="22"/>
        </w:rPr>
        <w:t xml:space="preserve"> </w:t>
      </w:r>
      <w:r w:rsidRPr="005028C0">
        <w:rPr>
          <w:szCs w:val="22"/>
        </w:rPr>
        <w:t>Gesetzliche Aufbewahrungspflichten bleiben davon unberührt.</w:t>
      </w:r>
    </w:p>
    <w:p w14:paraId="05389D7D" w14:textId="77777777" w:rsidR="001A4541" w:rsidRDefault="001A4541" w:rsidP="000D5B62">
      <w:pPr>
        <w:pStyle w:val="Textkrper-Zeileneinzug"/>
        <w:rPr>
          <w:szCs w:val="22"/>
        </w:rPr>
      </w:pPr>
    </w:p>
    <w:p w14:paraId="67FE805A" w14:textId="77777777" w:rsidR="001A4541" w:rsidRDefault="001A4541" w:rsidP="000D5B62">
      <w:pPr>
        <w:pStyle w:val="Textkrper-Zeileneinzug"/>
        <w:numPr>
          <w:ilvl w:val="0"/>
          <w:numId w:val="5"/>
        </w:numPr>
        <w:ind w:left="426" w:hanging="426"/>
        <w:rPr>
          <w:szCs w:val="22"/>
        </w:rPr>
      </w:pPr>
      <w:r w:rsidRPr="006C2E8E">
        <w:rPr>
          <w:szCs w:val="22"/>
        </w:rPr>
        <w:t xml:space="preserve">Der Auftragnehmer verpflichtet sich, insbesondere die Bestimmungen der DSGVO, des Berliner Datenschutzgesetzes und soweit anwendbar des Bundesdatenschutzgesetzes zu beachten. Es ist ihm untersagt, personenbezogene Daten zu einem anderen als dem Vertragszweck zu verarbeiten, bekannt zu geben, zugänglich zu machen oder sonst zu nutzen. Dies umfasst auch das Erstellen von Kopien für eigene Zwecke oder die dauerhafte Speicherung von Unterlagen, Daten und Informationen. Dem Auftragnehmer ist bekannt, dass Verstöße gegen den Datenschutz strafbar sind. </w:t>
      </w:r>
    </w:p>
    <w:p w14:paraId="298EE286" w14:textId="77777777" w:rsidR="001A4541" w:rsidRDefault="001A4541" w:rsidP="000D5B62">
      <w:pPr>
        <w:pStyle w:val="Listenabsatz"/>
      </w:pPr>
    </w:p>
    <w:p w14:paraId="699502BF" w14:textId="77777777" w:rsidR="001A4541" w:rsidRDefault="001A4541" w:rsidP="000D5B62">
      <w:pPr>
        <w:pStyle w:val="Textkrper-Zeileneinzug"/>
        <w:numPr>
          <w:ilvl w:val="0"/>
          <w:numId w:val="5"/>
        </w:numPr>
        <w:ind w:left="426" w:hanging="426"/>
        <w:rPr>
          <w:szCs w:val="22"/>
        </w:rPr>
      </w:pPr>
      <w:r>
        <w:t xml:space="preserve">Der Auftragnehmer </w:t>
      </w:r>
      <w:r w:rsidRPr="006C2E8E">
        <w:rPr>
          <w:szCs w:val="22"/>
        </w:rPr>
        <w:t>verpflichtet sich, bei der Verarbeitung aller Daten für die jeweiligen Risiken angemessene Maßnahmen zu treffen, die Vertraulichkeit, Integrität, Authentizität und Verfügbarkeit der Systeme und Dienste auf Dauer sicherstellen.</w:t>
      </w:r>
    </w:p>
    <w:p w14:paraId="149751F3" w14:textId="77777777" w:rsidR="001A4541" w:rsidRDefault="001A4541" w:rsidP="000D5B62">
      <w:pPr>
        <w:pStyle w:val="Listenabsatz"/>
        <w:rPr>
          <w:szCs w:val="22"/>
        </w:rPr>
      </w:pPr>
    </w:p>
    <w:p w14:paraId="0C2F94B9" w14:textId="77777777" w:rsidR="001A4541" w:rsidRPr="006C2E8E" w:rsidRDefault="001A4541" w:rsidP="000D5B62">
      <w:pPr>
        <w:pStyle w:val="Textkrper-Zeileneinzug"/>
        <w:numPr>
          <w:ilvl w:val="0"/>
          <w:numId w:val="5"/>
        </w:numPr>
        <w:spacing w:after="120"/>
        <w:ind w:left="426" w:hanging="426"/>
        <w:rPr>
          <w:szCs w:val="22"/>
        </w:rPr>
      </w:pPr>
      <w:r w:rsidRPr="006C2E8E">
        <w:rPr>
          <w:szCs w:val="22"/>
        </w:rPr>
        <w:t>Insbesondere sind bei automatisierter Verarbeitung personenbezogener Daten technisch-organisatorische Maßnahmen zu treffen, die geeignet sind ein dem Risiko angemessenes Schutzniveau zu gewährleisten. Diese Maßnahmen schließen gegebenenfalls unter anderem Folgendes ein:</w:t>
      </w:r>
    </w:p>
    <w:p w14:paraId="18692E96" w14:textId="77777777" w:rsidR="001A4541" w:rsidRDefault="001A4541" w:rsidP="000D5B62">
      <w:pPr>
        <w:pStyle w:val="Textkrper-Zeileneinzug"/>
        <w:numPr>
          <w:ilvl w:val="1"/>
          <w:numId w:val="5"/>
        </w:numPr>
        <w:spacing w:after="120"/>
        <w:rPr>
          <w:szCs w:val="22"/>
        </w:rPr>
      </w:pPr>
      <w:r w:rsidRPr="006C2E8E">
        <w:rPr>
          <w:szCs w:val="22"/>
        </w:rPr>
        <w:t>die Pseudonymisierung und Verschlüsselung personenbezogener Daten;</w:t>
      </w:r>
    </w:p>
    <w:p w14:paraId="162CFEDF" w14:textId="77777777" w:rsidR="001A4541" w:rsidRDefault="001A4541" w:rsidP="000D5B62">
      <w:pPr>
        <w:pStyle w:val="Textkrper-Zeileneinzug"/>
        <w:numPr>
          <w:ilvl w:val="1"/>
          <w:numId w:val="5"/>
        </w:numPr>
        <w:spacing w:after="120"/>
        <w:rPr>
          <w:szCs w:val="22"/>
        </w:rPr>
      </w:pPr>
      <w:r w:rsidRPr="006C2E8E">
        <w:rPr>
          <w:szCs w:val="22"/>
        </w:rPr>
        <w:lastRenderedPageBreak/>
        <w:t>die Fähigkeit, die Vertraulichkeit, Integrität, Verfügbarkeit und Belastbarkeit der Systeme und Dienste im Zusammenhang mit der Verarbeitung auf Dauer sicherzustellen;</w:t>
      </w:r>
    </w:p>
    <w:p w14:paraId="573A6456" w14:textId="77777777" w:rsidR="001A4541" w:rsidRDefault="001A4541" w:rsidP="000D5B62">
      <w:pPr>
        <w:pStyle w:val="Textkrper-Zeileneinzug"/>
        <w:numPr>
          <w:ilvl w:val="1"/>
          <w:numId w:val="5"/>
        </w:numPr>
        <w:spacing w:after="120"/>
        <w:rPr>
          <w:szCs w:val="22"/>
        </w:rPr>
      </w:pPr>
      <w:r w:rsidRPr="006C2E8E">
        <w:rPr>
          <w:szCs w:val="22"/>
        </w:rPr>
        <w:t>die Fähigkeit, die Verfügbarkeit der personenbezogenen Daten und den Zugang zu ihnen bei einem physischen oder technischen Zwischenfall rasch wiederherzustellen;</w:t>
      </w:r>
    </w:p>
    <w:p w14:paraId="76282156" w14:textId="77777777" w:rsidR="001A4541" w:rsidRDefault="001A4541" w:rsidP="000D5B62">
      <w:pPr>
        <w:pStyle w:val="Textkrper-Zeileneinzug"/>
        <w:numPr>
          <w:ilvl w:val="1"/>
          <w:numId w:val="5"/>
        </w:numPr>
        <w:rPr>
          <w:szCs w:val="22"/>
        </w:rPr>
      </w:pPr>
      <w:r w:rsidRPr="006C2E8E">
        <w:rPr>
          <w:szCs w:val="22"/>
        </w:rPr>
        <w:t>ein Verfahren zur regelmäßigen Überprüfung, Bewertung und Evaluierung der Wirksamkeit der technischen und organisatorischen Maßnahmen zur Gewährleistung der Sicherheit der Verarbeitung.</w:t>
      </w:r>
    </w:p>
    <w:p w14:paraId="7C93E83C" w14:textId="77777777" w:rsidR="001A4541" w:rsidRDefault="001A4541" w:rsidP="000D5B62">
      <w:pPr>
        <w:pStyle w:val="Textkrper-Zeileneinzug"/>
        <w:ind w:left="1440"/>
        <w:rPr>
          <w:szCs w:val="22"/>
        </w:rPr>
      </w:pPr>
    </w:p>
    <w:p w14:paraId="514139B6" w14:textId="77777777" w:rsidR="001A4541" w:rsidRDefault="001A4541" w:rsidP="000D5B62">
      <w:pPr>
        <w:pStyle w:val="Textkrper-Zeileneinzug"/>
        <w:numPr>
          <w:ilvl w:val="0"/>
          <w:numId w:val="5"/>
        </w:numPr>
        <w:spacing w:after="120"/>
        <w:ind w:left="425" w:hanging="425"/>
        <w:rPr>
          <w:szCs w:val="22"/>
        </w:rPr>
      </w:pPr>
      <w:r w:rsidRPr="006C2E8E">
        <w:rPr>
          <w:szCs w:val="22"/>
        </w:rPr>
        <w:t xml:space="preserve">Die in den vorstehenden Absätzen beschriebenen Pflichten des Auftragnehmers gelten nach Beendigung der Tätigkeit unbefristet fort. </w:t>
      </w:r>
      <w:r w:rsidRPr="006C2E8E">
        <w:rPr>
          <w:spacing w:val="2"/>
          <w:szCs w:val="22"/>
        </w:rPr>
        <w:t xml:space="preserve">Sollte der Auftragnehmer beabsichtigen, zur Erfüllung dieses Vertrages Unteraufträge zu erteilen, hat er dies vorab dem Auftraggeber unter Nennung des Gegenstandes und des Beauftragten mitzuteilen. Der Auftraggeber kann der Erteilung von Unteraufträgen widersprechen. </w:t>
      </w:r>
      <w:r w:rsidRPr="006C2E8E">
        <w:rPr>
          <w:szCs w:val="22"/>
        </w:rPr>
        <w:t>Bei Genehmigung ist der Auftragnehmer verpflichtet, dafür Sorge zu tragen, dass die in den vorstehenden Absätzen genannten Pflichten auch von den Beauftragten eingehalten werden.</w:t>
      </w:r>
    </w:p>
    <w:p w14:paraId="4E4FD4F5" w14:textId="77777777" w:rsidR="001A4541" w:rsidRDefault="001A4541" w:rsidP="000D5B62">
      <w:pPr>
        <w:pStyle w:val="Textkrper-Zeileneinzug"/>
        <w:rPr>
          <w:szCs w:val="22"/>
        </w:rPr>
      </w:pPr>
    </w:p>
    <w:p w14:paraId="67A98CAC" w14:textId="77777777" w:rsidR="002A1AF7" w:rsidRDefault="001A4541" w:rsidP="000D5B62">
      <w:pPr>
        <w:pStyle w:val="Textkrper-Zeileneinzug"/>
        <w:numPr>
          <w:ilvl w:val="0"/>
          <w:numId w:val="5"/>
        </w:numPr>
        <w:ind w:left="426" w:hanging="426"/>
        <w:rPr>
          <w:szCs w:val="22"/>
        </w:rPr>
      </w:pPr>
      <w:r w:rsidRPr="006C2E8E">
        <w:rPr>
          <w:szCs w:val="22"/>
        </w:rPr>
        <w:t>Der Auftragnehmer wird die Mitar</w:t>
      </w:r>
      <w:r>
        <w:rPr>
          <w:szCs w:val="22"/>
        </w:rPr>
        <w:t>beiter, die zur Erfüllung dieser</w:t>
      </w:r>
      <w:r w:rsidRPr="006C2E8E">
        <w:rPr>
          <w:szCs w:val="22"/>
        </w:rPr>
        <w:t xml:space="preserve"> </w:t>
      </w:r>
      <w:r>
        <w:rPr>
          <w:szCs w:val="22"/>
        </w:rPr>
        <w:t>Vereinbarung</w:t>
      </w:r>
      <w:r w:rsidRPr="006C2E8E">
        <w:rPr>
          <w:szCs w:val="22"/>
        </w:rPr>
        <w:t xml:space="preserve"> eingesetzt werden sollen, verpflichten, die vorgenannten Regelungen zu beachten.</w:t>
      </w:r>
    </w:p>
    <w:p w14:paraId="6E86A23C" w14:textId="77777777" w:rsidR="00B52AB8" w:rsidRDefault="00B52AB8" w:rsidP="000D5B62">
      <w:pPr>
        <w:pStyle w:val="Listenabsatz"/>
        <w:rPr>
          <w:szCs w:val="22"/>
        </w:rPr>
      </w:pPr>
    </w:p>
    <w:p w14:paraId="3E0ACC63" w14:textId="77777777" w:rsidR="00B52AB8" w:rsidRDefault="00B52AB8" w:rsidP="000D5B62">
      <w:pPr>
        <w:pStyle w:val="Textkrper-Zeileneinzug"/>
        <w:numPr>
          <w:ilvl w:val="0"/>
          <w:numId w:val="5"/>
        </w:numPr>
        <w:ind w:left="426" w:hanging="426"/>
        <w:rPr>
          <w:szCs w:val="22"/>
        </w:rPr>
      </w:pPr>
      <w:r w:rsidRPr="002A1AF7">
        <w:rPr>
          <w:szCs w:val="22"/>
        </w:rPr>
        <w:t xml:space="preserve">Der </w:t>
      </w:r>
      <w:r>
        <w:rPr>
          <w:szCs w:val="22"/>
        </w:rPr>
        <w:t>Auftragnehmer</w:t>
      </w:r>
      <w:r w:rsidRPr="002A1AF7">
        <w:rPr>
          <w:szCs w:val="22"/>
        </w:rPr>
        <w:t xml:space="preserve"> hat das Bankgeheimnis zu wahren, soweit der </w:t>
      </w:r>
      <w:r>
        <w:rPr>
          <w:szCs w:val="22"/>
        </w:rPr>
        <w:t>Auftraggeber</w:t>
      </w:r>
      <w:r w:rsidRPr="002A1AF7">
        <w:rPr>
          <w:szCs w:val="22"/>
        </w:rPr>
        <w:t xml:space="preserve"> dem Bankgeheimnis unterworfen ist. Das Bankgeheimnis erstreckt sich auf alle personenbezogenen Daten und anderen Informationen, die dem </w:t>
      </w:r>
      <w:r>
        <w:rPr>
          <w:szCs w:val="22"/>
        </w:rPr>
        <w:t>Auftraggeber</w:t>
      </w:r>
      <w:r w:rsidRPr="002A1AF7">
        <w:rPr>
          <w:szCs w:val="22"/>
        </w:rPr>
        <w:t xml:space="preserve"> über seine Kunden, Interessenten oder über Dritte aus der Geschäftsbeziehung zu diesen bekannt werden. Unter das Bankgeheimnis fällt auch die Angabe, ob der </w:t>
      </w:r>
      <w:r>
        <w:rPr>
          <w:szCs w:val="22"/>
        </w:rPr>
        <w:t>Auftraggeber</w:t>
      </w:r>
      <w:r w:rsidRPr="002A1AF7">
        <w:rPr>
          <w:szCs w:val="22"/>
        </w:rPr>
        <w:t xml:space="preserve"> überhaupt eine Geschäftsbeziehung zu einem Kunden unterhält.</w:t>
      </w:r>
    </w:p>
    <w:p w14:paraId="3F4FBDB8" w14:textId="77777777" w:rsidR="002A1AF7" w:rsidRDefault="002A1AF7" w:rsidP="000D5B62">
      <w:pPr>
        <w:pStyle w:val="Listenabsatz"/>
        <w:rPr>
          <w:szCs w:val="22"/>
        </w:rPr>
      </w:pPr>
    </w:p>
    <w:p w14:paraId="712E07D2" w14:textId="3321DF8C" w:rsidR="002A1AF7" w:rsidRPr="002A1AF7" w:rsidRDefault="002A1AF7" w:rsidP="000D5B62">
      <w:pPr>
        <w:pStyle w:val="Textkrper-Zeileneinzug"/>
        <w:numPr>
          <w:ilvl w:val="0"/>
          <w:numId w:val="5"/>
        </w:numPr>
        <w:ind w:left="426" w:hanging="426"/>
        <w:rPr>
          <w:szCs w:val="22"/>
        </w:rPr>
      </w:pPr>
      <w:r w:rsidRPr="002A1AF7">
        <w:rPr>
          <w:szCs w:val="22"/>
        </w:rPr>
        <w:t xml:space="preserve">Für den Fall, dass der Bieter beabsichtigt, zusammen mit verbundenen Unternehmen i.S.v. </w:t>
      </w:r>
      <w:r w:rsidR="000D5B62">
        <w:rPr>
          <w:szCs w:val="22"/>
        </w:rPr>
        <w:br/>
      </w:r>
      <w:r w:rsidRPr="002A1AF7">
        <w:rPr>
          <w:szCs w:val="22"/>
        </w:rPr>
        <w:t>§ 15 AktG ein Angebot abzugeben, wird der Bieter die von der IBB erhaltenen Vergabeunterlagen erst dann an diese Unternehmen weitergeben, wenn auch diese eine entsprechende Erklärung unterzeichnet und der IBB zurückgesendet haben und die IBB den Eingang in geeigneter Form (z.B. per E-Mail) bestätigt hat. Die IBB wird den Eingang einer entsprechenden Erklärung unverzüglich bestätigen.</w:t>
      </w:r>
    </w:p>
    <w:p w14:paraId="0DEEE42D" w14:textId="77777777" w:rsidR="002A1AF7" w:rsidRPr="002A1AF7" w:rsidRDefault="002A1AF7" w:rsidP="000D5B62">
      <w:pPr>
        <w:pStyle w:val="Textkrper-Zeileneinzug"/>
        <w:rPr>
          <w:szCs w:val="22"/>
        </w:rPr>
      </w:pPr>
    </w:p>
    <w:p w14:paraId="20B44095" w14:textId="77777777" w:rsidR="001A4541" w:rsidRDefault="001A4541" w:rsidP="000D5B62">
      <w:pPr>
        <w:spacing w:after="240"/>
        <w:jc w:val="left"/>
        <w:rPr>
          <w:rFonts w:cs="Arial"/>
          <w:bCs/>
          <w:szCs w:val="22"/>
        </w:rPr>
      </w:pPr>
    </w:p>
    <w:p w14:paraId="3E1E4A61" w14:textId="77777777" w:rsidR="00BA0BF9" w:rsidRDefault="00BA0BF9" w:rsidP="000D5B62">
      <w:pPr>
        <w:jc w:val="left"/>
        <w:rPr>
          <w:szCs w:val="22"/>
        </w:rPr>
      </w:pPr>
    </w:p>
    <w:tbl>
      <w:tblPr>
        <w:tblStyle w:val="Tabellenraster"/>
        <w:tblW w:w="0" w:type="auto"/>
        <w:tblLook w:val="04A0" w:firstRow="1" w:lastRow="0" w:firstColumn="1" w:lastColumn="0" w:noHBand="0" w:noVBand="1"/>
      </w:tblPr>
      <w:tblGrid>
        <w:gridCol w:w="9325"/>
      </w:tblGrid>
      <w:tr w:rsidR="00BA0BF9" w14:paraId="191BBF0B" w14:textId="77777777" w:rsidTr="002F0279">
        <w:tc>
          <w:tcPr>
            <w:tcW w:w="9325" w:type="dxa"/>
          </w:tcPr>
          <w:p w14:paraId="2B183232" w14:textId="77777777" w:rsidR="00BA0BF9" w:rsidRDefault="00BA0BF9" w:rsidP="000D5B62">
            <w:pPr>
              <w:jc w:val="left"/>
              <w:rPr>
                <w:szCs w:val="22"/>
              </w:rPr>
            </w:pPr>
          </w:p>
          <w:p w14:paraId="5A4A8287" w14:textId="77777777" w:rsidR="00BA0BF9" w:rsidRDefault="00BA0BF9" w:rsidP="000D5B62">
            <w:pPr>
              <w:jc w:val="left"/>
              <w:rPr>
                <w:szCs w:val="22"/>
              </w:rPr>
            </w:pPr>
          </w:p>
          <w:p w14:paraId="777E5120" w14:textId="77777777" w:rsidR="00BA0BF9" w:rsidRDefault="003E550C" w:rsidP="000D5B62">
            <w:pPr>
              <w:jc w:val="left"/>
              <w:rPr>
                <w:szCs w:val="22"/>
              </w:rPr>
            </w:pPr>
            <w:sdt>
              <w:sdtPr>
                <w:rPr>
                  <w:szCs w:val="22"/>
                </w:rPr>
                <w:id w:val="-1762365672"/>
                <w:placeholder>
                  <w:docPart w:val="1A8685E0DBF8477197D26189DE903DB9"/>
                </w:placeholder>
                <w:showingPlcHdr/>
                <w:text/>
              </w:sdtPr>
              <w:sdtEndPr/>
              <w:sdtContent>
                <w:r w:rsidR="00BA0BF9">
                  <w:rPr>
                    <w:rStyle w:val="Platzhaltertext"/>
                  </w:rPr>
                  <w:t>Klicken</w:t>
                </w:r>
                <w:r w:rsidR="00BA0BF9" w:rsidRPr="003B6CE6">
                  <w:rPr>
                    <w:rStyle w:val="Platzhaltertext"/>
                  </w:rPr>
                  <w:t xml:space="preserve"> Sie hier, um Text einzugeben.</w:t>
                </w:r>
              </w:sdtContent>
            </w:sdt>
            <w:r w:rsidR="00BA0BF9">
              <w:rPr>
                <w:szCs w:val="22"/>
              </w:rPr>
              <w:t xml:space="preserve">                       </w:t>
            </w:r>
            <w:sdt>
              <w:sdtPr>
                <w:rPr>
                  <w:szCs w:val="22"/>
                </w:rPr>
                <w:id w:val="-2132314404"/>
                <w:placeholder>
                  <w:docPart w:val="14C267DC9E0142499E4C4A6D1C8CDBCD"/>
                </w:placeholder>
                <w:showingPlcHdr/>
                <w:text/>
              </w:sdtPr>
              <w:sdtEndPr/>
              <w:sdtContent>
                <w:r w:rsidR="00BA0BF9">
                  <w:rPr>
                    <w:rStyle w:val="Platzhaltertext"/>
                  </w:rPr>
                  <w:t xml:space="preserve">Klicken </w:t>
                </w:r>
                <w:r w:rsidR="00BA0BF9" w:rsidRPr="003B6CE6">
                  <w:rPr>
                    <w:rStyle w:val="Platzhaltertext"/>
                  </w:rPr>
                  <w:t>Sie hier, um Text einzugeben.</w:t>
                </w:r>
              </w:sdtContent>
            </w:sdt>
          </w:p>
          <w:p w14:paraId="43FB41E5" w14:textId="77777777" w:rsidR="00BA0BF9" w:rsidRDefault="00BA0BF9" w:rsidP="000D5B62">
            <w:pPr>
              <w:jc w:val="left"/>
              <w:rPr>
                <w:szCs w:val="22"/>
              </w:rPr>
            </w:pPr>
            <w:r w:rsidRPr="009334B9">
              <w:rPr>
                <w:szCs w:val="22"/>
              </w:rPr>
              <w:t xml:space="preserve"> (Ort, Datum)</w:t>
            </w:r>
            <w:r w:rsidRPr="009334B9">
              <w:rPr>
                <w:szCs w:val="22"/>
              </w:rPr>
              <w:tab/>
            </w:r>
            <w:r w:rsidRPr="009334B9">
              <w:rPr>
                <w:szCs w:val="22"/>
              </w:rPr>
              <w:tab/>
            </w:r>
            <w:r w:rsidRPr="009334B9">
              <w:rPr>
                <w:szCs w:val="22"/>
              </w:rPr>
              <w:tab/>
            </w:r>
            <w:r w:rsidRPr="009334B9">
              <w:rPr>
                <w:szCs w:val="22"/>
              </w:rPr>
              <w:tab/>
            </w:r>
            <w:r w:rsidRPr="009334B9">
              <w:rPr>
                <w:szCs w:val="22"/>
              </w:rPr>
              <w:tab/>
            </w:r>
            <w:r w:rsidRPr="009334B9">
              <w:rPr>
                <w:szCs w:val="22"/>
              </w:rPr>
              <w:tab/>
              <w:t>(Unterschrift, Firmenstempel)</w:t>
            </w:r>
          </w:p>
        </w:tc>
      </w:tr>
    </w:tbl>
    <w:p w14:paraId="587CBC19" w14:textId="77777777" w:rsidR="00BA0BF9" w:rsidRDefault="00BA0BF9" w:rsidP="000D5B62">
      <w:pPr>
        <w:jc w:val="left"/>
        <w:rPr>
          <w:szCs w:val="22"/>
        </w:rPr>
      </w:pPr>
    </w:p>
    <w:p w14:paraId="4448E047" w14:textId="77777777" w:rsidR="002A1AF7" w:rsidRDefault="002A1AF7" w:rsidP="000D5B62">
      <w:pPr>
        <w:spacing w:after="240"/>
        <w:jc w:val="left"/>
        <w:rPr>
          <w:rFonts w:cs="Arial"/>
          <w:bCs/>
          <w:szCs w:val="22"/>
        </w:rPr>
      </w:pPr>
    </w:p>
    <w:p w14:paraId="3AD0CB6D" w14:textId="77777777" w:rsidR="001A4541" w:rsidRPr="004469F8" w:rsidRDefault="001A4541" w:rsidP="000D5B62">
      <w:pPr>
        <w:jc w:val="left"/>
      </w:pPr>
    </w:p>
    <w:sectPr w:rsidR="001A4541" w:rsidRPr="004469F8" w:rsidSect="0066733E">
      <w:headerReference w:type="default" r:id="rId11"/>
      <w:footerReference w:type="default" r:id="rId12"/>
      <w:pgSz w:w="11906" w:h="16838" w:code="9"/>
      <w:pgMar w:top="2552" w:right="964" w:bottom="1134" w:left="1418" w:header="76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8BB5E" w14:textId="77777777" w:rsidR="00D40558" w:rsidRDefault="00D40558">
      <w:r>
        <w:separator/>
      </w:r>
    </w:p>
  </w:endnote>
  <w:endnote w:type="continuationSeparator" w:id="0">
    <w:p w14:paraId="1C2D0258" w14:textId="77777777" w:rsidR="00D40558" w:rsidRDefault="00D4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FFE7A" w14:textId="069F452A" w:rsidR="00EB121D" w:rsidRPr="00EB121D" w:rsidRDefault="003E5FCE" w:rsidP="00EB121D">
    <w:pPr>
      <w:pStyle w:val="Fuzeile"/>
      <w:tabs>
        <w:tab w:val="clear" w:pos="9072"/>
        <w:tab w:val="right" w:pos="9498"/>
      </w:tabs>
      <w:rPr>
        <w:sz w:val="16"/>
        <w:szCs w:val="16"/>
      </w:rPr>
    </w:pPr>
    <w:r>
      <w:rPr>
        <w:sz w:val="16"/>
        <w:szCs w:val="16"/>
      </w:rPr>
      <w:t>Vereinbarung Vertraulichkeit und Datenschutz - Stand: 01.12.2024</w:t>
    </w:r>
    <w:r w:rsidR="00EB121D" w:rsidRPr="00EB121D">
      <w:rPr>
        <w:sz w:val="16"/>
        <w:szCs w:val="16"/>
      </w:rPr>
      <w:tab/>
      <w:t xml:space="preserve">Seite </w:t>
    </w:r>
    <w:r w:rsidR="00EB121D" w:rsidRPr="00EB121D">
      <w:rPr>
        <w:sz w:val="16"/>
        <w:szCs w:val="16"/>
      </w:rPr>
      <w:fldChar w:fldCharType="begin"/>
    </w:r>
    <w:r w:rsidR="00EB121D" w:rsidRPr="00EB121D">
      <w:rPr>
        <w:sz w:val="16"/>
        <w:szCs w:val="16"/>
      </w:rPr>
      <w:instrText xml:space="preserve"> PAGE   \* MERGEFORMAT </w:instrText>
    </w:r>
    <w:r w:rsidR="00EB121D" w:rsidRPr="00EB121D">
      <w:rPr>
        <w:sz w:val="16"/>
        <w:szCs w:val="16"/>
      </w:rPr>
      <w:fldChar w:fldCharType="separate"/>
    </w:r>
    <w:r w:rsidR="008F1434">
      <w:rPr>
        <w:noProof/>
        <w:sz w:val="16"/>
        <w:szCs w:val="16"/>
      </w:rPr>
      <w:t>2</w:t>
    </w:r>
    <w:r w:rsidR="00EB121D" w:rsidRPr="00EB121D">
      <w:rPr>
        <w:sz w:val="16"/>
        <w:szCs w:val="16"/>
      </w:rPr>
      <w:fldChar w:fldCharType="end"/>
    </w:r>
    <w:r w:rsidR="00EB121D" w:rsidRPr="00EB121D">
      <w:rPr>
        <w:sz w:val="16"/>
        <w:szCs w:val="16"/>
      </w:rPr>
      <w:t xml:space="preserve"> von </w:t>
    </w:r>
    <w:fldSimple w:instr=" NUMPAGES   \* MERGEFORMAT ">
      <w:r w:rsidR="008F1434" w:rsidRPr="008F1434">
        <w:rPr>
          <w:noProof/>
          <w:sz w:val="16"/>
          <w:szCs w:val="16"/>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1459C" w14:textId="77777777" w:rsidR="00D40558" w:rsidRDefault="00D40558">
      <w:r>
        <w:separator/>
      </w:r>
    </w:p>
  </w:footnote>
  <w:footnote w:type="continuationSeparator" w:id="0">
    <w:p w14:paraId="0711FEFF" w14:textId="77777777" w:rsidR="00D40558" w:rsidRDefault="00D40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B71B2" w14:textId="77777777" w:rsidR="00874FD3" w:rsidRDefault="00BC1143">
    <w:pPr>
      <w:pStyle w:val="Kopfzeile"/>
    </w:pPr>
    <w:r>
      <w:rPr>
        <w:noProof/>
        <w:snapToGrid/>
      </w:rPr>
      <w:drawing>
        <wp:anchor distT="0" distB="0" distL="114300" distR="114300" simplePos="0" relativeHeight="251657728" behindDoc="0" locked="0" layoutInCell="1" allowOverlap="0" wp14:anchorId="0BBC6CAE" wp14:editId="56A202B0">
          <wp:simplePos x="0" y="0"/>
          <wp:positionH relativeFrom="page">
            <wp:posOffset>5184775</wp:posOffset>
          </wp:positionH>
          <wp:positionV relativeFrom="page">
            <wp:posOffset>540385</wp:posOffset>
          </wp:positionV>
          <wp:extent cx="1814400" cy="486000"/>
          <wp:effectExtent l="0" t="0" r="0" b="9525"/>
          <wp:wrapNone/>
          <wp:docPr id="1"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BB_PC_RGB_print"/>
                  <pic:cNvPicPr>
                    <a:picLocks noChangeAspect="1" noChangeArrowheads="1"/>
                  </pic:cNvPicPr>
                </pic:nvPicPr>
                <pic:blipFill>
                  <a:blip r:embed="rId1"/>
                  <a:srcRect/>
                  <a:stretch>
                    <a:fillRect/>
                  </a:stretch>
                </pic:blipFill>
                <pic:spPr bwMode="auto">
                  <a:xfrm>
                    <a:off x="0" y="0"/>
                    <a:ext cx="1814400" cy="48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93141"/>
    <w:multiLevelType w:val="multilevel"/>
    <w:tmpl w:val="11CAAE66"/>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25C6580A"/>
    <w:multiLevelType w:val="hybridMultilevel"/>
    <w:tmpl w:val="027CB8C2"/>
    <w:lvl w:ilvl="0" w:tplc="04070015">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9553FB5"/>
    <w:multiLevelType w:val="hybridMultilevel"/>
    <w:tmpl w:val="027CB8C2"/>
    <w:lvl w:ilvl="0" w:tplc="04070015">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DAE7753"/>
    <w:multiLevelType w:val="hybridMultilevel"/>
    <w:tmpl w:val="1FE26D34"/>
    <w:lvl w:ilvl="0" w:tplc="04070015">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70F111C"/>
    <w:multiLevelType w:val="multilevel"/>
    <w:tmpl w:val="DB08600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6BD777D0"/>
    <w:multiLevelType w:val="hybridMultilevel"/>
    <w:tmpl w:val="027CB8C2"/>
    <w:lvl w:ilvl="0" w:tplc="04070015">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92557357">
    <w:abstractNumId w:val="4"/>
  </w:num>
  <w:num w:numId="2" w16cid:durableId="1866674051">
    <w:abstractNumId w:val="0"/>
  </w:num>
  <w:num w:numId="3" w16cid:durableId="1738169571">
    <w:abstractNumId w:val="1"/>
  </w:num>
  <w:num w:numId="4" w16cid:durableId="408960502">
    <w:abstractNumId w:val="5"/>
  </w:num>
  <w:num w:numId="5" w16cid:durableId="997612749">
    <w:abstractNumId w:val="2"/>
  </w:num>
  <w:num w:numId="6" w16cid:durableId="460348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ZmeZqe1vyqgcXautUeIPjL/yMfFEoJ7KOg1AYgTz3LtWX8ak82xFjjzZtDU6dbZ0Qs7xWku9p7qm0ZwDs9z7g==" w:salt="lEwp3GlQlbkgF/J+3veSVQ=="/>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541"/>
    <w:rsid w:val="000613C3"/>
    <w:rsid w:val="000D5B62"/>
    <w:rsid w:val="001324BA"/>
    <w:rsid w:val="001A4541"/>
    <w:rsid w:val="002A1AF7"/>
    <w:rsid w:val="00337E0D"/>
    <w:rsid w:val="00347222"/>
    <w:rsid w:val="003C3846"/>
    <w:rsid w:val="003E550C"/>
    <w:rsid w:val="003E5FCE"/>
    <w:rsid w:val="004244DD"/>
    <w:rsid w:val="004469F8"/>
    <w:rsid w:val="005836C1"/>
    <w:rsid w:val="005E4C58"/>
    <w:rsid w:val="0066733E"/>
    <w:rsid w:val="006934EF"/>
    <w:rsid w:val="00710B5E"/>
    <w:rsid w:val="00734298"/>
    <w:rsid w:val="007C1C31"/>
    <w:rsid w:val="00852484"/>
    <w:rsid w:val="00874FD3"/>
    <w:rsid w:val="008E2925"/>
    <w:rsid w:val="008E3F00"/>
    <w:rsid w:val="008F0B14"/>
    <w:rsid w:val="008F1434"/>
    <w:rsid w:val="00927C6F"/>
    <w:rsid w:val="00984D66"/>
    <w:rsid w:val="00A412D3"/>
    <w:rsid w:val="00B52AB8"/>
    <w:rsid w:val="00BA0BF9"/>
    <w:rsid w:val="00BC1143"/>
    <w:rsid w:val="00D40558"/>
    <w:rsid w:val="00D748F7"/>
    <w:rsid w:val="00E16EC7"/>
    <w:rsid w:val="00EB121D"/>
    <w:rsid w:val="00F22382"/>
    <w:rsid w:val="00FE5D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54990F"/>
  <w15:docId w15:val="{6D448B82-ABAC-425E-86EE-ABB2092AA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4541"/>
    <w:pPr>
      <w:autoSpaceDE w:val="0"/>
      <w:autoSpaceDN w:val="0"/>
      <w:adjustRightInd w:val="0"/>
      <w:spacing w:after="120"/>
      <w:jc w:val="both"/>
    </w:pPr>
    <w:rPr>
      <w:rFonts w:ascii="Arial" w:hAnsi="Arial"/>
      <w:snapToGrid w:val="0"/>
      <w:sz w:val="22"/>
    </w:rPr>
  </w:style>
  <w:style w:type="paragraph" w:styleId="berschrift1">
    <w:name w:val="heading 1"/>
    <w:basedOn w:val="Standard"/>
    <w:next w:val="Standard"/>
    <w:qFormat/>
    <w:pPr>
      <w:keepNext/>
      <w:spacing w:before="240" w:after="240"/>
      <w:outlineLvl w:val="0"/>
    </w:pPr>
    <w:rPr>
      <w:b/>
      <w:kern w:val="32"/>
      <w:sz w:val="36"/>
      <w:u w:val="single"/>
    </w:rPr>
  </w:style>
  <w:style w:type="paragraph" w:styleId="berschrift2">
    <w:name w:val="heading 2"/>
    <w:basedOn w:val="Standard"/>
    <w:next w:val="NurText"/>
    <w:qFormat/>
    <w:pPr>
      <w:keepNext/>
      <w:spacing w:before="360" w:after="240"/>
      <w:outlineLvl w:val="1"/>
    </w:pPr>
    <w:rPr>
      <w:b/>
      <w:sz w:val="36"/>
    </w:rPr>
  </w:style>
  <w:style w:type="paragraph" w:styleId="berschrift3">
    <w:name w:val="heading 3"/>
    <w:basedOn w:val="Standard"/>
    <w:next w:val="Standard"/>
    <w:qFormat/>
    <w:pPr>
      <w:keepNext/>
      <w:spacing w:before="240" w:after="240"/>
      <w:ind w:right="-470"/>
      <w:outlineLvl w:val="2"/>
    </w:pPr>
    <w:rPr>
      <w:b/>
      <w:sz w:val="32"/>
    </w:rPr>
  </w:style>
  <w:style w:type="paragraph" w:styleId="berschrift4">
    <w:name w:val="heading 4"/>
    <w:basedOn w:val="Standard"/>
    <w:next w:val="Standard"/>
    <w:qFormat/>
    <w:pPr>
      <w:keepNext/>
      <w:spacing w:before="240"/>
      <w:outlineLvl w:val="3"/>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rPr>
  </w:style>
  <w:style w:type="paragraph" w:styleId="Verzeichnis2">
    <w:name w:val="toc 2"/>
    <w:basedOn w:val="Standard"/>
    <w:next w:val="Standard"/>
    <w:autoRedefine/>
    <w:semiHidden/>
    <w:pPr>
      <w:ind w:left="221"/>
    </w:pPr>
  </w:style>
  <w:style w:type="paragraph" w:styleId="Verzeichnis1">
    <w:name w:val="toc 1"/>
    <w:basedOn w:val="Standard"/>
    <w:next w:val="Standard"/>
    <w:autoRedefine/>
    <w:semiHidden/>
    <w:pPr>
      <w:tabs>
        <w:tab w:val="right" w:leader="dot" w:pos="9060"/>
      </w:tabs>
    </w:pPr>
    <w:rPr>
      <w:noProof/>
    </w:rPr>
  </w:style>
  <w:style w:type="table" w:styleId="Tabellenraster">
    <w:name w:val="Table Grid"/>
    <w:basedOn w:val="NormaleTabelle"/>
    <w:uiPriority w:val="59"/>
    <w:rsid w:val="00FE5D8B"/>
    <w:pPr>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FE5D8B"/>
    <w:pPr>
      <w:tabs>
        <w:tab w:val="center" w:pos="4536"/>
        <w:tab w:val="right" w:pos="9072"/>
      </w:tabs>
    </w:pPr>
  </w:style>
  <w:style w:type="paragraph" w:styleId="Fuzeile">
    <w:name w:val="footer"/>
    <w:basedOn w:val="Standard"/>
    <w:rsid w:val="00FE5D8B"/>
    <w:pPr>
      <w:tabs>
        <w:tab w:val="center" w:pos="4536"/>
        <w:tab w:val="right" w:pos="9072"/>
      </w:tabs>
    </w:pPr>
  </w:style>
  <w:style w:type="paragraph" w:styleId="Sprechblasentext">
    <w:name w:val="Balloon Text"/>
    <w:basedOn w:val="Standard"/>
    <w:semiHidden/>
    <w:rsid w:val="00FE5D8B"/>
    <w:rPr>
      <w:rFonts w:ascii="Tahoma" w:hAnsi="Tahoma" w:cs="Tahoma"/>
      <w:sz w:val="16"/>
      <w:szCs w:val="16"/>
    </w:rPr>
  </w:style>
  <w:style w:type="paragraph" w:styleId="Textkrper-Zeileneinzug">
    <w:name w:val="Body Text Indent"/>
    <w:basedOn w:val="Standard"/>
    <w:link w:val="Textkrper-ZeileneinzugZchn"/>
    <w:rsid w:val="001A4541"/>
    <w:pPr>
      <w:autoSpaceDE/>
      <w:autoSpaceDN/>
      <w:adjustRightInd/>
      <w:spacing w:after="0"/>
      <w:ind w:left="426"/>
      <w:jc w:val="left"/>
    </w:pPr>
    <w:rPr>
      <w:snapToGrid/>
    </w:rPr>
  </w:style>
  <w:style w:type="character" w:customStyle="1" w:styleId="Textkrper-ZeileneinzugZchn">
    <w:name w:val="Textkörper-Zeileneinzug Zchn"/>
    <w:basedOn w:val="Absatz-Standardschriftart"/>
    <w:link w:val="Textkrper-Zeileneinzug"/>
    <w:rsid w:val="001A4541"/>
    <w:rPr>
      <w:rFonts w:ascii="Arial" w:hAnsi="Arial"/>
      <w:sz w:val="22"/>
    </w:rPr>
  </w:style>
  <w:style w:type="paragraph" w:styleId="Listenabsatz">
    <w:name w:val="List Paragraph"/>
    <w:basedOn w:val="Standard"/>
    <w:uiPriority w:val="34"/>
    <w:qFormat/>
    <w:rsid w:val="001A4541"/>
    <w:pPr>
      <w:autoSpaceDE/>
      <w:autoSpaceDN/>
      <w:adjustRightInd/>
      <w:spacing w:after="0"/>
      <w:ind w:left="708"/>
      <w:jc w:val="left"/>
    </w:pPr>
    <w:rPr>
      <w:snapToGrid/>
    </w:rPr>
  </w:style>
  <w:style w:type="character" w:styleId="Kommentarzeichen">
    <w:name w:val="annotation reference"/>
    <w:basedOn w:val="Absatz-Standardschriftart"/>
    <w:uiPriority w:val="99"/>
    <w:semiHidden/>
    <w:unhideWhenUsed/>
    <w:rsid w:val="00B52AB8"/>
    <w:rPr>
      <w:sz w:val="16"/>
      <w:szCs w:val="16"/>
    </w:rPr>
  </w:style>
  <w:style w:type="paragraph" w:styleId="Kommentartext">
    <w:name w:val="annotation text"/>
    <w:basedOn w:val="Standard"/>
    <w:link w:val="KommentartextZchn"/>
    <w:uiPriority w:val="99"/>
    <w:semiHidden/>
    <w:unhideWhenUsed/>
    <w:rsid w:val="00B52AB8"/>
    <w:rPr>
      <w:sz w:val="20"/>
    </w:rPr>
  </w:style>
  <w:style w:type="character" w:customStyle="1" w:styleId="KommentartextZchn">
    <w:name w:val="Kommentartext Zchn"/>
    <w:basedOn w:val="Absatz-Standardschriftart"/>
    <w:link w:val="Kommentartext"/>
    <w:uiPriority w:val="99"/>
    <w:semiHidden/>
    <w:rsid w:val="00B52AB8"/>
    <w:rPr>
      <w:rFonts w:ascii="Arial" w:hAnsi="Arial"/>
      <w:snapToGrid w:val="0"/>
    </w:rPr>
  </w:style>
  <w:style w:type="paragraph" w:styleId="Kommentarthema">
    <w:name w:val="annotation subject"/>
    <w:basedOn w:val="Kommentartext"/>
    <w:next w:val="Kommentartext"/>
    <w:link w:val="KommentarthemaZchn"/>
    <w:uiPriority w:val="99"/>
    <w:semiHidden/>
    <w:unhideWhenUsed/>
    <w:rsid w:val="00B52AB8"/>
    <w:rPr>
      <w:b/>
      <w:bCs/>
    </w:rPr>
  </w:style>
  <w:style w:type="character" w:customStyle="1" w:styleId="KommentarthemaZchn">
    <w:name w:val="Kommentarthema Zchn"/>
    <w:basedOn w:val="KommentartextZchn"/>
    <w:link w:val="Kommentarthema"/>
    <w:uiPriority w:val="99"/>
    <w:semiHidden/>
    <w:rsid w:val="00B52AB8"/>
    <w:rPr>
      <w:rFonts w:ascii="Arial" w:hAnsi="Arial"/>
      <w:b/>
      <w:bCs/>
      <w:snapToGrid w:val="0"/>
    </w:rPr>
  </w:style>
  <w:style w:type="character" w:styleId="Platzhaltertext">
    <w:name w:val="Placeholder Text"/>
    <w:basedOn w:val="Absatz-Standardschriftart"/>
    <w:uiPriority w:val="99"/>
    <w:semiHidden/>
    <w:rsid w:val="00BA0B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I:\Vorlagen\IBB%20Logobogen%20blanc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8685E0DBF8477197D26189DE903DB9"/>
        <w:category>
          <w:name w:val="Allgemein"/>
          <w:gallery w:val="placeholder"/>
        </w:category>
        <w:types>
          <w:type w:val="bbPlcHdr"/>
        </w:types>
        <w:behaviors>
          <w:behavior w:val="content"/>
        </w:behaviors>
        <w:guid w:val="{82CE7FA6-D2B7-42A9-A25A-CA30185BB8D3}"/>
      </w:docPartPr>
      <w:docPartBody>
        <w:p w:rsidR="009A52A6" w:rsidRDefault="00F949BE" w:rsidP="00F949BE">
          <w:pPr>
            <w:pStyle w:val="1A8685E0DBF8477197D26189DE903DB9"/>
          </w:pPr>
          <w:r>
            <w:rPr>
              <w:rStyle w:val="Platzhaltertext"/>
            </w:rPr>
            <w:t>Klicken</w:t>
          </w:r>
          <w:r w:rsidRPr="003B6CE6">
            <w:rPr>
              <w:rStyle w:val="Platzhaltertext"/>
            </w:rPr>
            <w:t xml:space="preserve"> Sie hier, um Text einzugeben.</w:t>
          </w:r>
        </w:p>
      </w:docPartBody>
    </w:docPart>
    <w:docPart>
      <w:docPartPr>
        <w:name w:val="14C267DC9E0142499E4C4A6D1C8CDBCD"/>
        <w:category>
          <w:name w:val="Allgemein"/>
          <w:gallery w:val="placeholder"/>
        </w:category>
        <w:types>
          <w:type w:val="bbPlcHdr"/>
        </w:types>
        <w:behaviors>
          <w:behavior w:val="content"/>
        </w:behaviors>
        <w:guid w:val="{92244F49-F8BD-48B8-8519-B3A37D807872}"/>
      </w:docPartPr>
      <w:docPartBody>
        <w:p w:rsidR="009A52A6" w:rsidRDefault="00F949BE" w:rsidP="00F949BE">
          <w:pPr>
            <w:pStyle w:val="14C267DC9E0142499E4C4A6D1C8CDBCD"/>
          </w:pPr>
          <w:r>
            <w:rPr>
              <w:rStyle w:val="Platzhaltertext"/>
            </w:rPr>
            <w:t xml:space="preserve">Klicken </w:t>
          </w:r>
          <w:r w:rsidRPr="003B6CE6">
            <w:rPr>
              <w:rStyle w:val="Platzhaltertext"/>
            </w:rPr>
            <w:t>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9BE"/>
    <w:rsid w:val="00476A8C"/>
    <w:rsid w:val="007C1C31"/>
    <w:rsid w:val="009A52A6"/>
    <w:rsid w:val="00F949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949BE"/>
    <w:rPr>
      <w:color w:val="808080"/>
    </w:rPr>
  </w:style>
  <w:style w:type="paragraph" w:customStyle="1" w:styleId="1A8685E0DBF8477197D26189DE903DB9">
    <w:name w:val="1A8685E0DBF8477197D26189DE903DB9"/>
    <w:rsid w:val="00F949BE"/>
  </w:style>
  <w:style w:type="paragraph" w:customStyle="1" w:styleId="14C267DC9E0142499E4C4A6D1C8CDBCD">
    <w:name w:val="14C267DC9E0142499E4C4A6D1C8CDBCD"/>
    <w:rsid w:val="00F949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IBB Farben CD">
      <a:dk1>
        <a:srgbClr val="000000"/>
      </a:dk1>
      <a:lt1>
        <a:srgbClr val="FFFFFF"/>
      </a:lt1>
      <a:dk2>
        <a:srgbClr val="000000"/>
      </a:dk2>
      <a:lt2>
        <a:srgbClr val="FFFFFF"/>
      </a:lt2>
      <a:accent1>
        <a:srgbClr val="00ADCC"/>
      </a:accent1>
      <a:accent2>
        <a:srgbClr val="66CEE0"/>
      </a:accent2>
      <a:accent3>
        <a:srgbClr val="C0E5EB"/>
      </a:accent3>
      <a:accent4>
        <a:srgbClr val="FF5233"/>
      </a:accent4>
      <a:accent5>
        <a:srgbClr val="E3E2D5"/>
      </a:accent5>
      <a:accent6>
        <a:srgbClr val="AAAAAA"/>
      </a:accent6>
      <a:hlink>
        <a:srgbClr val="0495C5"/>
      </a:hlink>
      <a:folHlink>
        <a:srgbClr val="6666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eschreibung xmlns="d24f4fc4-3437-489b-9d92-d00c7a20c4c4">Vereinbarung zur Vertraulichkeit und zum Datenschutz</Beschreibung>
    <Thema xmlns="d24f4fc4-3437-489b-9d92-d00c7a20c4c4">Ausschreibung / Beschaffung / Verträge mit Dritten</Thema>
    <_dlc_DocId xmlns="4ad12749-4cca-494a-a0cc-e96bfd99a8de">NU7JT2ED7XX7-1510285814-65</_dlc_DocId>
    <_dlc_DocIdUrl xmlns="4ad12749-4cca-494a-a0cc-e96bfd99a8de">
      <Url>https://sites.investitionsbank.de/websites/datenschutz/_layouts/15/DocIdRedir.aspx?ID=NU7JT2ED7XX7-1510285814-65</Url>
      <Description>NU7JT2ED7XX7-1510285814-65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B74279DD724B845914B414DFDF9C47A" ma:contentTypeVersion="4" ma:contentTypeDescription="Ein neues Dokument erstellen." ma:contentTypeScope="" ma:versionID="802b23ddf5fb7fbf3d543ba7f54e307b">
  <xsd:schema xmlns:xsd="http://www.w3.org/2001/XMLSchema" xmlns:xs="http://www.w3.org/2001/XMLSchema" xmlns:p="http://schemas.microsoft.com/office/2006/metadata/properties" xmlns:ns2="4ad12749-4cca-494a-a0cc-e96bfd99a8de" xmlns:ns3="d24f4fc4-3437-489b-9d92-d00c7a20c4c4" targetNamespace="http://schemas.microsoft.com/office/2006/metadata/properties" ma:root="true" ma:fieldsID="5aef7c4479eb17990030ea90abde2e09" ns2:_="" ns3:_="">
    <xsd:import namespace="4ad12749-4cca-494a-a0cc-e96bfd99a8de"/>
    <xsd:import namespace="d24f4fc4-3437-489b-9d92-d00c7a20c4c4"/>
    <xsd:element name="properties">
      <xsd:complexType>
        <xsd:sequence>
          <xsd:element name="documentManagement">
            <xsd:complexType>
              <xsd:all>
                <xsd:element ref="ns2:_dlc_DocId" minOccurs="0"/>
                <xsd:element ref="ns2:_dlc_DocIdUrl" minOccurs="0"/>
                <xsd:element ref="ns2:_dlc_DocIdPersistId" minOccurs="0"/>
                <xsd:element ref="ns3:Beschreibung" minOccurs="0"/>
                <xsd:element ref="ns3:Them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d12749-4cca-494a-a0cc-e96bfd99a8de"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4f4fc4-3437-489b-9d92-d00c7a20c4c4" elementFormDefault="qualified">
    <xsd:import namespace="http://schemas.microsoft.com/office/2006/documentManagement/types"/>
    <xsd:import namespace="http://schemas.microsoft.com/office/infopath/2007/PartnerControls"/>
    <xsd:element name="Beschreibung" ma:index="11" nillable="true" ma:displayName="Beschreibung" ma:internalName="Beschreibung">
      <xsd:simpleType>
        <xsd:restriction base="dms:Text">
          <xsd:maxLength value="255"/>
        </xsd:restriction>
      </xsd:simpleType>
    </xsd:element>
    <xsd:element name="Thema" ma:index="12" nillable="true" ma:displayName="Thema" ma:format="Dropdown" ma:internalName="Thema">
      <xsd:simpleType>
        <xsd:restriction base="dms:Choice">
          <xsd:enumeration value="Allgemein"/>
          <xsd:enumeration value="Ausschreibung / Beschaffung / Verträge mit Dritten"/>
          <xsd:enumeration value="Auftragsverarbeitung / gemeinsame Verantwortung"/>
          <xsd:enumeration value="Beschäftigtendatenschutz"/>
          <xsd:enumeration value="Kundeninformation"/>
          <xsd:enumeration value="Einführung bzw. Test von Software"/>
          <xsd:enumeration value="IBB UV"/>
          <xsd:enumeration value="DSB intern"/>
          <xsd:enumeration value="Arbeitshilfen / Checklisten"/>
          <xsd:enumeration value="z_Archiv (nicht mehr produktiv)"/>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6FF5C-98D2-4F5D-8441-8727B15FF8E8}">
  <ds:schemaRefs>
    <ds:schemaRef ds:uri="http://schemas.microsoft.com/sharepoint/events"/>
  </ds:schemaRefs>
</ds:datastoreItem>
</file>

<file path=customXml/itemProps2.xml><?xml version="1.0" encoding="utf-8"?>
<ds:datastoreItem xmlns:ds="http://schemas.openxmlformats.org/officeDocument/2006/customXml" ds:itemID="{835BA3E4-8E25-4F26-B6B0-5D91B526E232}">
  <ds:schemaRefs>
    <ds:schemaRef ds:uri="http://schemas.microsoft.com/sharepoint/v3/contenttype/forms"/>
  </ds:schemaRefs>
</ds:datastoreItem>
</file>

<file path=customXml/itemProps3.xml><?xml version="1.0" encoding="utf-8"?>
<ds:datastoreItem xmlns:ds="http://schemas.openxmlformats.org/officeDocument/2006/customXml" ds:itemID="{380C6611-B6DA-46F3-9C54-8A343F5F321F}">
  <ds:schemaRefs>
    <ds:schemaRef ds:uri="http://schemas.microsoft.com/office/2006/metadata/properties"/>
    <ds:schemaRef ds:uri="d24f4fc4-3437-489b-9d92-d00c7a20c4c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4ad12749-4cca-494a-a0cc-e96bfd99a8de"/>
    <ds:schemaRef ds:uri="http://www.w3.org/XML/1998/namespace"/>
  </ds:schemaRefs>
</ds:datastoreItem>
</file>

<file path=customXml/itemProps4.xml><?xml version="1.0" encoding="utf-8"?>
<ds:datastoreItem xmlns:ds="http://schemas.openxmlformats.org/officeDocument/2006/customXml" ds:itemID="{62175407-147A-411F-A9D0-80D62D152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d12749-4cca-494a-a0cc-e96bfd99a8de"/>
    <ds:schemaRef ds:uri="d24f4fc4-3437-489b-9d92-d00c7a20c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IBB Logobogen blanco</Template>
  <TotalTime>0</TotalTime>
  <Pages>2</Pages>
  <Words>683</Words>
  <Characters>4833</Characters>
  <Application>Microsoft Office Word</Application>
  <DocSecurity>0</DocSecurity>
  <Lines>94</Lines>
  <Paragraphs>22</Paragraphs>
  <ScaleCrop>false</ScaleCrop>
  <HeadingPairs>
    <vt:vector size="2" baseType="variant">
      <vt:variant>
        <vt:lpstr>Titel</vt:lpstr>
      </vt:variant>
      <vt:variant>
        <vt:i4>1</vt:i4>
      </vt:variant>
    </vt:vector>
  </HeadingPairs>
  <TitlesOfParts>
    <vt:vector size="1" baseType="lpstr">
      <vt:lpstr>Investitionsbank Berlin</vt:lpstr>
    </vt:vector>
  </TitlesOfParts>
  <Company>Investitionsbank Berlin</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Investitionsbank Berlin</dc:title>
  <dc:subject/>
  <dc:creator>Debert, Ronny</dc:creator>
  <cp:keywords/>
  <dc:description/>
  <cp:lastModifiedBy>Seyffarth, Karin</cp:lastModifiedBy>
  <cp:revision>3</cp:revision>
  <cp:lastPrinted>2012-11-27T14:11:00Z</cp:lastPrinted>
  <dcterms:created xsi:type="dcterms:W3CDTF">2026-05-20T07:32:00Z</dcterms:created>
  <dcterms:modified xsi:type="dcterms:W3CDTF">2026-08-10T04:39:00Z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0x010100AB74279DD724B845914B414DFDF9C47A</vt:lpwstr>
  </property>
  <property fmtid="{D5CDD505-2E9C-101B-9397-08002B2CF9AE}" pid="3" name="_dlc_DocIdItemGuid">
    <vt:lpwstr>ce3e0ba6-b2b3-4f08-b8eb-56571b9db334</vt:lpwstr>
  </property>
</Properties>
</file>